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lanzar car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głośników to nie lada wyzwanie - należy wziąć pod uwagę wiele elementów, aby podjąć odpowiednią decyzję i kupić produkt, który zaspokoi wszystkie nasze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Lanzar car audio</w:t>
      </w:r>
      <w:r>
        <w:rPr>
          <w:rFonts w:ascii="calibri" w:hAnsi="calibri" w:eastAsia="calibri" w:cs="calibri"/>
          <w:sz w:val="36"/>
          <w:szCs w:val="36"/>
          <w:b/>
        </w:rPr>
        <w:t xml:space="preserve"> to odpowiedź na pytanie jakie głośniki!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samochodem niewyobrażalnym jest nie słuchanie muzyki. Tylko jakie głośniki samochodowe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głośników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producenci opisują swoje głośniki jako urządzenie, które pozwoli ci doświadczyć niesamowitych doznań. Można dojść do wniosku, że nie do końca mówią prawdę jednak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lanzar car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opisany w tym wpisie to to doświadczenie jest właśnie takie, ale zacznijmy od początku.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 przy wyborze głośników do samochodu jest ich jakość, a rozumiem przez to jak bardzo są wytrzymałe i solidnie zbudowane, jakość puszczanego przez nie dźwięku, a także ogólna maksymalna głośność. Dodatkowo ważna kwestią są basy jak i treble, który pozwolą na słuchanie każdego rodzaju muzyki, a szczególnie jej poczucie. W zależności od tego jakiego rodzaju muzyki najczęściej słuchasz to należy wybrać głośniki w taki sposób, aby był dobrane do tego właśnie rodzaju. Na przykład muzyka klasyczna nie potrzebuje aż tak bardzo dobrych basów jak techno.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</w:t>
      </w:r>
      <w:r>
        <w:rPr>
          <w:rFonts w:ascii="calibri" w:hAnsi="calibri" w:eastAsia="calibri" w:cs="calibri"/>
          <w:sz w:val="36"/>
          <w:szCs w:val="36"/>
          <w:b/>
        </w:rPr>
        <w:t xml:space="preserve">lanzar car audio</w:t>
      </w:r>
      <w:r>
        <w:rPr>
          <w:rFonts w:ascii="calibri" w:hAnsi="calibri" w:eastAsia="calibri" w:cs="calibri"/>
          <w:sz w:val="36"/>
          <w:szCs w:val="36"/>
          <w:b/>
        </w:rPr>
        <w:t xml:space="preserve"> każda muzyka będzie brzmieć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zastanowienia się jakiej muzyki słuchamy to można również zwyczajnie zakupić głośniki, które mają i dobre basy i dobre treble. Wtedy każdy rodzaj będzie brzmieć bardzo dobrze, a słuchanie muzyki, czy radia będzie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58_lan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2025-12-14T10:30:11+01:00</dcterms:created>
  <dcterms:modified xsi:type="dcterms:W3CDTF">2025-12-14T10:30:11+01:00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