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legend amc 661 -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tego artykułu dowiesz się, czy warto zakupić american legend amc 661, czyli nagłośnienie do samochodu klasy premium. Zapraszamy do czytania.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Nagłośnienie audio do samochodu to bardzo ważny wybór, który zdecydowanie warto dokładnie przemyśleć. W końcu, jako użytkownik samochodu, będzie słuchał muzyki, czy radia przez wiele lat, jeżdżąc samochodem - dlatego też nie warto za bardzo oszczędzać na nagłośnieniu w samochodzie i skupić się na najlepszej jakości oraz użyteczności. Taką właśnie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legend amc 661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zdecydowanie nada się do każdego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jakoś dźwięku american legend amc 661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użycia najnowszej technologii dźwięku, radio to daje jedną z najlepszych dostępnych na rynku jakości dźwięku na rynku. Dodatkowo warto zauważyć, że kosztuje zaledwie połowę ceny sprzętu z wyższej półki, a dźwięk jest do tego droższego sprzętu bardzo porównywalny. Dzięki takiemu stosunkowi ceny do jakości radio american jest świetnym wyborem poprzez odpowiedni stosunek jakości do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radia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American legend amc 661</w:t>
      </w:r>
      <w:r>
        <w:rPr>
          <w:rFonts w:ascii="calibri" w:hAnsi="calibri" w:eastAsia="calibri" w:cs="calibri"/>
          <w:sz w:val="24"/>
          <w:szCs w:val="24"/>
        </w:rPr>
        <w:t xml:space="preserve"> ma również wbudowany bluetooth, dzięki czemu można je obsługiwać za pomocą telefonu. Takie rozwiązanie bardzo ułatwia obsługę radia i daje im dodatkowe funkcje. Można na przykład puszczać na nim muzykę prosto z telefonu i kontrolować głośność czy inne funkcje za jego pomocą bez konieczności podłączania telefonu kablem do radia. Warto też zauważyć, że radio posiada wbudowany ekran dotykowy, który również sprawia, że jest ono o wiele łatwiejsze w obsłudze jak i również daje auto nowoczesnego wyglądu. Ten radioodtwarzacz pozwala również na oglądanie filmów w pełnym kolorze co uprzyjemni jazdę innym pasażerom. Świetnie sprawdzi się również podczas puszczania bajek dzieciom, przy dłuższych podróżach co sprawi, że będzie ono spokojniejsze.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caliber-dvd/70-caliber-rmd801bt-radioodtwarzacz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2026-05-23T21:52:05+02:00</dcterms:created>
  <dcterms:modified xsi:type="dcterms:W3CDTF">2026-05-23T21:52:05+02:00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