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Kostki do radia jako przydatne narzędzie do montażu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przedstawione zostały niepozorne elementy audio, które bardzo ułatwiają montaż nowego odbiornika dźwięku w aucie.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Niezbędne akcesoria do odbierania dźwięku, czyli o kostkach do radia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montażu urządzenia do odtwarzania muzyki i audycji radiowych w samochodzie, niezbędne są </w:t>
      </w:r>
      <w:r>
        <w:rPr>
          <w:rFonts w:ascii="calibri" w:hAnsi="calibri" w:eastAsia="calibri" w:cs="calibri"/>
          <w:sz w:val="24"/>
          <w:szCs w:val="24"/>
          <w:b/>
        </w:rPr>
        <w:t xml:space="preserve">kostki do radia</w:t>
      </w:r>
      <w:r>
        <w:rPr>
          <w:rFonts w:ascii="calibri" w:hAnsi="calibri" w:eastAsia="calibri" w:cs="calibri"/>
          <w:sz w:val="24"/>
          <w:szCs w:val="24"/>
        </w:rPr>
        <w:t xml:space="preserve">. Kostka jest zazwyczaj sprzedawana razem z nowym radiem lub można ją kupić osobno w sklepach motoryzacyjnych, lub elektronicznych.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one działają?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 i bezpieczne połączenie nowego urządzenia odbiorczego z układem elektrycznym samochodu to główne zalety, jakie oferują kostki. Do tego są bardzo łatwe w użyciu. Wiele modeli tych urządzeń jest kompatybilnych z różnymi markami i modelami samochodów, co ułatwia instalację. Dobrze dobrane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kostki do radia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kluczowe dla prawidłowej pracy nowego radia. Nieprawidłowe połączenia mogą prowadzić do zakłóceń w dźwięku lub nawet uszkodzenia sprzętu do odtwarzania muzyki. Bardzo ważne jest, aby dokładnie zapoznać się z instrukcją obsługi nowego radia oraz z instrukcją dotyczącą instalacji kostki.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jeszcze przydają się kostki do radia?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wymiany uszkodzonego urządzenia odbiorczego,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kostki do radia</w:t>
      </w:r>
      <w:r>
        <w:rPr>
          <w:rFonts w:ascii="calibri" w:hAnsi="calibri" w:eastAsia="calibri" w:cs="calibri"/>
          <w:sz w:val="24"/>
          <w:szCs w:val="24"/>
        </w:rPr>
        <w:t xml:space="preserve"> okazują się niezwykle użyteczne. Dzięki odpowiednio dobranemu wtykowi i kostce wymiana radia staje się łatwiejsza i szybsza. Warto jednak pamiętać, że niektóre modele samochodów wymagają specjalnych kostek, dlatego przed zakupem warto sprawdzić, jaki rodzaj będzie potrzebny do danego modelu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są one niezbędnym elementem podczas instalacji nowego radia w samochodzie. Dzięki niej można szybko i bezpiecznie połączyć nowe radio z układem elektrycznym samochodu, co zapewni prawidłową pracę radia oraz poprawi jakość dźwięku.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umaudio.pl/307-kostki-przylaczeniowe-i-zlacza-audio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2026-02-04T04:11:32+01:00</dcterms:created>
  <dcterms:modified xsi:type="dcterms:W3CDTF">2026-02-04T04:11:32+01:00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