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system hlac bmw - czy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warto wybrać audio system hlac bmw.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systemu audio do twojego samochodu to bardzo ważna sprawa, ponieważ z oczywistych względów wpłynie on na komfort jazdy w twoim samochodzie. Dlatego też należy dobrze zastanowić się przed jego wyborem, aby wybrać system najlepszy do twoich możliwości finansowych, a zarazem w najlepszej relacji ceny do jakości. Dlatego też powstał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 system hlac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świetnej jakości, a cena w porównaniu do innych takich systemów jest najzwyczajniej w świecie odpowiednia. Dlatego też warto zastanowić się nad wyborem tego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audio system hlac bmw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oraz najważniejszą zaletą tego systemu jest jakość dźwięku, który przekazuje. Bardzo dobre niższe tony, świetne midy i high tony idealnie ze sobą współgrają nadając temu systemowi audio świetnej jakości. Kolejną zaletą tego systemu jest to ile pobiera prądu. Jest to jeden z najlepszych systemów, które nie pobierają dużo prądu. Warto tutaj również zauważyć, że jego cena również pokazuje jak producent dba o swoich klientów, ponieważ jest ona bardzo w niska w porównaniu do niektórych systemów audio premium. </w:t>
      </w:r>
      <w:r>
        <w:rPr>
          <w:rFonts w:ascii="calibri" w:hAnsi="calibri" w:eastAsia="calibri" w:cs="calibri"/>
          <w:sz w:val="24"/>
          <w:szCs w:val="24"/>
          <w:b/>
        </w:rPr>
        <w:t xml:space="preserve">Audio system hlac bmw</w:t>
      </w:r>
      <w:r>
        <w:rPr>
          <w:rFonts w:ascii="calibri" w:hAnsi="calibri" w:eastAsia="calibri" w:cs="calibri"/>
          <w:sz w:val="24"/>
          <w:szCs w:val="24"/>
        </w:rPr>
        <w:t xml:space="preserve"> to idealny wybór dla każdego kierowcy, który ceni sobie przede wszystkim jakość, a nie to ile dany sprzęt kosztował.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ten system audio?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 system hlac bmw, jak sama nawa wskazuje można wykorzystać w samochodach marki bmw, gdzie sprawdzą się najlepiej oraz jednocześnie będą idealnie pasować do całego osprzętu w samochodzie.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zestawy-kabli/10749-audio-system-hlac-bmw-okablowanie-bmw-426010164158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2026-02-04T03:52:50+01:00</dcterms:created>
  <dcterms:modified xsi:type="dcterms:W3CDTF">2026-02-04T03:52:50+01:00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